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38" w:rsidRPr="00805F38" w:rsidRDefault="00805F38" w:rsidP="00805F38">
      <w:pPr>
        <w:spacing w:after="100" w:afterAutospacing="1" w:line="288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lang w:val="en"/>
        </w:rPr>
      </w:pPr>
      <w:r w:rsidRPr="00805F38">
        <w:rPr>
          <w:rFonts w:ascii="Arial" w:eastAsia="Times New Roman" w:hAnsi="Arial" w:cs="Arial"/>
          <w:b/>
          <w:color w:val="000000" w:themeColor="text1"/>
          <w:kern w:val="36"/>
          <w:lang w:val="en"/>
        </w:rPr>
        <w:t xml:space="preserve">Dr </w:t>
      </w:r>
      <w:proofErr w:type="spellStart"/>
      <w:r w:rsidRPr="00805F38">
        <w:rPr>
          <w:rFonts w:ascii="Arial" w:eastAsia="Times New Roman" w:hAnsi="Arial" w:cs="Arial"/>
          <w:b/>
          <w:color w:val="000000" w:themeColor="text1"/>
          <w:kern w:val="36"/>
          <w:lang w:val="en"/>
        </w:rPr>
        <w:t>Anca</w:t>
      </w:r>
      <w:proofErr w:type="spellEnd"/>
      <w:r w:rsidRPr="00805F38">
        <w:rPr>
          <w:rFonts w:ascii="Arial" w:eastAsia="Times New Roman" w:hAnsi="Arial" w:cs="Arial"/>
          <w:b/>
          <w:color w:val="000000" w:themeColor="text1"/>
          <w:kern w:val="36"/>
          <w:lang w:val="en"/>
        </w:rPr>
        <w:t xml:space="preserve"> Alexandra </w:t>
      </w:r>
      <w:proofErr w:type="spellStart"/>
      <w:r w:rsidRPr="00805F38">
        <w:rPr>
          <w:rFonts w:ascii="Arial" w:eastAsia="Times New Roman" w:hAnsi="Arial" w:cs="Arial"/>
          <w:b/>
          <w:color w:val="000000" w:themeColor="text1"/>
          <w:kern w:val="36"/>
          <w:lang w:val="en"/>
        </w:rPr>
        <w:t>Matusz</w:t>
      </w:r>
      <w:proofErr w:type="spellEnd"/>
      <w:r w:rsidRPr="00805F38">
        <w:rPr>
          <w:rFonts w:ascii="Arial" w:eastAsia="Times New Roman" w:hAnsi="Arial" w:cs="Arial"/>
          <w:b/>
          <w:color w:val="000000" w:themeColor="text1"/>
          <w:kern w:val="36"/>
          <w:lang w:val="en"/>
        </w:rPr>
        <w:t xml:space="preserve"> - Wonca Europe Montegut Scholar 2013 </w:t>
      </w:r>
    </w:p>
    <w:p w:rsidR="00805F38" w:rsidRPr="00805F38" w:rsidRDefault="00805F38" w:rsidP="00805F38">
      <w:pPr>
        <w:spacing w:before="100" w:beforeAutospacing="1" w:after="100" w:afterAutospacing="1" w:line="332" w:lineRule="atLeast"/>
        <w:rPr>
          <w:rFonts w:ascii="Arial" w:eastAsia="Times New Roman" w:hAnsi="Arial" w:cs="Arial"/>
          <w:color w:val="000000"/>
          <w:lang w:val="en"/>
        </w:rPr>
      </w:pPr>
      <w:r w:rsidRPr="00805F38">
        <w:rPr>
          <w:rFonts w:ascii="Arial" w:eastAsia="Times New Roman" w:hAnsi="Arial" w:cs="Arial"/>
          <w:color w:val="000000"/>
          <w:lang w:val="en"/>
        </w:rPr>
        <w:t xml:space="preserve">We are pleased to inform you that Dr </w:t>
      </w:r>
      <w:proofErr w:type="spellStart"/>
      <w:r w:rsidRPr="00805F38">
        <w:rPr>
          <w:rFonts w:ascii="Arial" w:eastAsia="Times New Roman" w:hAnsi="Arial" w:cs="Arial"/>
          <w:color w:val="000000"/>
          <w:lang w:val="en"/>
        </w:rPr>
        <w:t>Anca</w:t>
      </w:r>
      <w:proofErr w:type="spellEnd"/>
      <w:r w:rsidRPr="00805F38">
        <w:rPr>
          <w:rFonts w:ascii="Arial" w:eastAsia="Times New Roman" w:hAnsi="Arial" w:cs="Arial"/>
          <w:color w:val="000000"/>
          <w:lang w:val="en"/>
        </w:rPr>
        <w:t xml:space="preserve">-Alexandra </w:t>
      </w:r>
      <w:proofErr w:type="spellStart"/>
      <w:r w:rsidRPr="00805F38">
        <w:rPr>
          <w:rFonts w:ascii="Arial" w:eastAsia="Times New Roman" w:hAnsi="Arial" w:cs="Arial"/>
          <w:color w:val="000000"/>
          <w:lang w:val="en"/>
        </w:rPr>
        <w:t>Matusz</w:t>
      </w:r>
      <w:proofErr w:type="spellEnd"/>
      <w:r w:rsidRPr="00805F38">
        <w:rPr>
          <w:rFonts w:ascii="Arial" w:eastAsia="Times New Roman" w:hAnsi="Arial" w:cs="Arial"/>
          <w:color w:val="000000"/>
          <w:lang w:val="en"/>
        </w:rPr>
        <w:t xml:space="preserve"> from Romania has been selected as the Montegut Global Scholar 2013 from the Wonca Europe region with approval of the American Board of Family Medicine.</w:t>
      </w:r>
    </w:p>
    <w:p w:rsidR="00805F38" w:rsidRPr="00805F38" w:rsidRDefault="00805F38" w:rsidP="00805F38">
      <w:pPr>
        <w:spacing w:before="100" w:beforeAutospacing="1" w:after="100" w:afterAutospacing="1" w:line="332" w:lineRule="atLeast"/>
        <w:rPr>
          <w:rFonts w:ascii="Arial" w:eastAsia="Times New Roman" w:hAnsi="Arial" w:cs="Arial"/>
          <w:color w:val="000000"/>
          <w:lang w:val="en"/>
        </w:rPr>
      </w:pPr>
      <w:r w:rsidRPr="00805F38">
        <w:rPr>
          <w:rFonts w:ascii="Arial" w:eastAsia="Times New Roman" w:hAnsi="Arial" w:cs="Arial"/>
          <w:color w:val="000000"/>
          <w:lang w:val="en"/>
        </w:rPr>
        <w:t>The Montegut Global Scholars Program (MGSP) was established by the American Board of Family Medicine Foundation in April 2010.</w:t>
      </w:r>
      <w:r w:rsidRPr="00805F38">
        <w:rPr>
          <w:rFonts w:ascii="Arial" w:eastAsia="Times New Roman" w:hAnsi="Arial" w:cs="Arial"/>
          <w:color w:val="000000"/>
          <w:lang w:val="en"/>
        </w:rPr>
        <w:br/>
        <w:t xml:space="preserve">It was named in </w:t>
      </w:r>
      <w:r w:rsidR="009E1340" w:rsidRPr="00805F38">
        <w:rPr>
          <w:rFonts w:ascii="Arial" w:eastAsia="Times New Roman" w:hAnsi="Arial" w:cs="Arial"/>
          <w:color w:val="000000"/>
          <w:lang w:val="en"/>
        </w:rPr>
        <w:t>honor</w:t>
      </w:r>
      <w:bookmarkStart w:id="0" w:name="_GoBack"/>
      <w:bookmarkEnd w:id="0"/>
      <w:r w:rsidRPr="00805F38">
        <w:rPr>
          <w:rFonts w:ascii="Arial" w:eastAsia="Times New Roman" w:hAnsi="Arial" w:cs="Arial"/>
          <w:color w:val="000000"/>
          <w:lang w:val="en"/>
        </w:rPr>
        <w:t xml:space="preserve"> of Alain Montegut, M.D., a member of the Board of Directors of the American Board of Family Medicine from 2006-2010 and whose career has been devoted to developing high quality family medicine practice internationally, especially in underserved and/or undeveloped countries. The MGSP was established to foster international education, research and collaboration in the specialty of family medicine.</w:t>
      </w:r>
    </w:p>
    <w:p w:rsidR="00805F38" w:rsidRPr="00805F38" w:rsidRDefault="00805F38" w:rsidP="00805F38">
      <w:pPr>
        <w:spacing w:before="100" w:beforeAutospacing="1" w:after="100" w:afterAutospacing="1" w:line="332" w:lineRule="atLeast"/>
        <w:rPr>
          <w:rFonts w:ascii="Arial" w:eastAsia="Times New Roman" w:hAnsi="Arial" w:cs="Arial"/>
          <w:color w:val="000000"/>
          <w:lang w:val="en"/>
        </w:rPr>
      </w:pPr>
      <w:r w:rsidRPr="00805F38">
        <w:rPr>
          <w:rFonts w:ascii="Arial" w:eastAsia="Times New Roman" w:hAnsi="Arial" w:cs="Arial"/>
          <w:color w:val="000000"/>
          <w:lang w:val="en"/>
        </w:rPr>
        <w:t xml:space="preserve">In compliance with the policy established for the Montegut Global Scholars Program, the scholarship (3000 USD) will be handed over to Dr </w:t>
      </w:r>
      <w:proofErr w:type="spellStart"/>
      <w:r w:rsidRPr="00805F38">
        <w:rPr>
          <w:rFonts w:ascii="Arial" w:eastAsia="Times New Roman" w:hAnsi="Arial" w:cs="Arial"/>
          <w:color w:val="000000"/>
          <w:lang w:val="en"/>
        </w:rPr>
        <w:t>Matusz</w:t>
      </w:r>
      <w:proofErr w:type="spellEnd"/>
      <w:r w:rsidRPr="00805F38">
        <w:rPr>
          <w:rFonts w:ascii="Arial" w:eastAsia="Times New Roman" w:hAnsi="Arial" w:cs="Arial"/>
          <w:color w:val="000000"/>
          <w:lang w:val="en"/>
        </w:rPr>
        <w:t xml:space="preserve"> to attend the Wonca World Conference in Prague, 25 - 29 June 2013.</w:t>
      </w:r>
    </w:p>
    <w:p w:rsidR="005239C4" w:rsidRPr="009E1340" w:rsidRDefault="005239C4" w:rsidP="0062447E">
      <w:pPr>
        <w:spacing w:after="0"/>
        <w:rPr>
          <w:rFonts w:ascii="Arial" w:hAnsi="Arial" w:cs="Arial"/>
        </w:rPr>
      </w:pPr>
    </w:p>
    <w:sectPr w:rsidR="005239C4" w:rsidRPr="009E1340" w:rsidSect="009A155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74" w:rsidRDefault="00193E74" w:rsidP="005507F1">
      <w:pPr>
        <w:spacing w:after="0" w:line="240" w:lineRule="auto"/>
      </w:pPr>
      <w:r>
        <w:separator/>
      </w:r>
    </w:p>
  </w:endnote>
  <w:endnote w:type="continuationSeparator" w:id="0">
    <w:p w:rsidR="00193E74" w:rsidRDefault="00193E74" w:rsidP="0055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74" w:rsidRDefault="00193E74" w:rsidP="005507F1">
      <w:pPr>
        <w:spacing w:after="0" w:line="240" w:lineRule="auto"/>
      </w:pPr>
      <w:r>
        <w:separator/>
      </w:r>
    </w:p>
  </w:footnote>
  <w:footnote w:type="continuationSeparator" w:id="0">
    <w:p w:rsidR="00193E74" w:rsidRDefault="00193E74" w:rsidP="0055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alias w:val="Naslov"/>
      <w:id w:val="77738743"/>
      <w:placeholder>
        <w:docPart w:val="5CED56A706284C75B5A42B8B59FA46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507F1" w:rsidRPr="00CF5234" w:rsidRDefault="00CF5234" w:rsidP="005507F1">
        <w:pPr>
          <w:pStyle w:val="Glava"/>
          <w:pBdr>
            <w:bottom w:val="thickThinSmallGap" w:sz="24" w:space="1" w:color="622423" w:themeColor="accent2" w:themeShade="7F"/>
          </w:pBdr>
          <w:rPr>
            <w:rFonts w:ascii="Arial" w:eastAsiaTheme="majorEastAsia" w:hAnsi="Arial" w:cs="Arial"/>
            <w:sz w:val="20"/>
            <w:szCs w:val="20"/>
          </w:rPr>
        </w:pPr>
        <w:r w:rsidRPr="00CF5234">
          <w:rPr>
            <w:rFonts w:ascii="Arial" w:hAnsi="Arial" w:cs="Arial"/>
            <w:sz w:val="20"/>
            <w:szCs w:val="20"/>
          </w:rPr>
          <w:t xml:space="preserve">Wonca Europe Annual Council Meeting Prague 2013                      </w:t>
        </w:r>
        <w:r w:rsidRPr="00CF5234">
          <w:rPr>
            <w:rFonts w:ascii="Arial" w:hAnsi="Arial" w:cs="Arial"/>
            <w:sz w:val="20"/>
            <w:szCs w:val="20"/>
          </w:rPr>
          <w:t xml:space="preserve">        </w:t>
        </w:r>
        <w:r w:rsidRPr="00CF5234">
          <w:rPr>
            <w:rFonts w:ascii="Arial" w:hAnsi="Arial" w:cs="Arial"/>
            <w:sz w:val="20"/>
            <w:szCs w:val="20"/>
          </w:rPr>
          <w:t xml:space="preserve">                                            Agenda </w:t>
        </w:r>
        <w:proofErr w:type="spellStart"/>
        <w:r w:rsidRPr="00CF5234">
          <w:rPr>
            <w:rFonts w:ascii="Arial" w:hAnsi="Arial" w:cs="Arial"/>
            <w:sz w:val="20"/>
            <w:szCs w:val="20"/>
          </w:rPr>
          <w:t>Item</w:t>
        </w:r>
        <w:proofErr w:type="spellEnd"/>
        <w:r w:rsidRPr="00CF5234">
          <w:rPr>
            <w:rFonts w:ascii="Arial" w:hAnsi="Arial" w:cs="Arial"/>
            <w:sz w:val="20"/>
            <w:szCs w:val="20"/>
          </w:rPr>
          <w:t xml:space="preserve"> No.18: </w:t>
        </w:r>
        <w:proofErr w:type="spellStart"/>
        <w:r w:rsidRPr="00CF5234">
          <w:rPr>
            <w:rFonts w:ascii="Arial" w:hAnsi="Arial" w:cs="Arial"/>
            <w:sz w:val="20"/>
            <w:szCs w:val="20"/>
          </w:rPr>
          <w:t>M</w:t>
        </w:r>
        <w:r w:rsidRPr="00CF5234">
          <w:rPr>
            <w:rFonts w:ascii="Arial" w:hAnsi="Arial" w:cs="Arial"/>
            <w:sz w:val="20"/>
            <w:szCs w:val="20"/>
          </w:rPr>
          <w:t>ontegut</w:t>
        </w:r>
        <w:proofErr w:type="spellEnd"/>
        <w:r w:rsidRPr="00CF5234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CF5234">
          <w:rPr>
            <w:rFonts w:ascii="Arial" w:hAnsi="Arial" w:cs="Arial"/>
            <w:sz w:val="20"/>
            <w:szCs w:val="20"/>
          </w:rPr>
          <w:t>scholarship</w:t>
        </w:r>
        <w:proofErr w:type="spellEnd"/>
        <w:r w:rsidRPr="00CF5234">
          <w:rPr>
            <w:rFonts w:ascii="Arial" w:hAnsi="Arial" w:cs="Arial"/>
            <w:sz w:val="20"/>
            <w:szCs w:val="20"/>
          </w:rPr>
          <w:t xml:space="preserve"> 2013</w:t>
        </w:r>
      </w:p>
    </w:sdtContent>
  </w:sdt>
  <w:p w:rsidR="005507F1" w:rsidRDefault="005507F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94F"/>
    <w:multiLevelType w:val="hybridMultilevel"/>
    <w:tmpl w:val="64103D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8A6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8269452">
      <w:start w:val="2007"/>
      <w:numFmt w:val="decimal"/>
      <w:lvlText w:val="%3"/>
      <w:lvlJc w:val="left"/>
      <w:pPr>
        <w:tabs>
          <w:tab w:val="num" w:pos="2565"/>
        </w:tabs>
        <w:ind w:left="2565" w:hanging="58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B488D"/>
    <w:multiLevelType w:val="hybridMultilevel"/>
    <w:tmpl w:val="4ECA14C6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7E"/>
    <w:rsid w:val="00193E74"/>
    <w:rsid w:val="002779B6"/>
    <w:rsid w:val="002F0C9D"/>
    <w:rsid w:val="005239C4"/>
    <w:rsid w:val="005507F1"/>
    <w:rsid w:val="0062447E"/>
    <w:rsid w:val="00805F38"/>
    <w:rsid w:val="009A155C"/>
    <w:rsid w:val="009E1340"/>
    <w:rsid w:val="00B70ECA"/>
    <w:rsid w:val="00CF5234"/>
    <w:rsid w:val="00FA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05F38"/>
    <w:pPr>
      <w:spacing w:before="144" w:after="100" w:afterAutospacing="1" w:line="288" w:lineRule="atLeast"/>
      <w:outlineLvl w:val="0"/>
    </w:pPr>
    <w:rPr>
      <w:rFonts w:ascii="Times New Roman" w:eastAsia="Times New Roman" w:hAnsi="Times New Roman" w:cs="Times New Roman"/>
      <w:color w:val="489034"/>
      <w:kern w:val="36"/>
      <w:sz w:val="55"/>
      <w:szCs w:val="5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07F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5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07F1"/>
  </w:style>
  <w:style w:type="paragraph" w:styleId="Noga">
    <w:name w:val="footer"/>
    <w:basedOn w:val="Navaden"/>
    <w:link w:val="NogaZnak"/>
    <w:uiPriority w:val="99"/>
    <w:unhideWhenUsed/>
    <w:rsid w:val="0055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07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07F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805F38"/>
    <w:rPr>
      <w:rFonts w:ascii="Times New Roman" w:eastAsia="Times New Roman" w:hAnsi="Times New Roman" w:cs="Times New Roman"/>
      <w:color w:val="489034"/>
      <w:kern w:val="36"/>
      <w:sz w:val="55"/>
      <w:szCs w:val="55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80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name">
    <w:name w:val="username"/>
    <w:basedOn w:val="Privzetapisavaodstavka"/>
    <w:rsid w:val="00805F38"/>
  </w:style>
  <w:style w:type="character" w:customStyle="1" w:styleId="date">
    <w:name w:val="date"/>
    <w:basedOn w:val="Privzetapisavaodstavka"/>
    <w:rsid w:val="00805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05F38"/>
    <w:pPr>
      <w:spacing w:before="144" w:after="100" w:afterAutospacing="1" w:line="288" w:lineRule="atLeast"/>
      <w:outlineLvl w:val="0"/>
    </w:pPr>
    <w:rPr>
      <w:rFonts w:ascii="Times New Roman" w:eastAsia="Times New Roman" w:hAnsi="Times New Roman" w:cs="Times New Roman"/>
      <w:color w:val="489034"/>
      <w:kern w:val="36"/>
      <w:sz w:val="55"/>
      <w:szCs w:val="5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07F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5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07F1"/>
  </w:style>
  <w:style w:type="paragraph" w:styleId="Noga">
    <w:name w:val="footer"/>
    <w:basedOn w:val="Navaden"/>
    <w:link w:val="NogaZnak"/>
    <w:uiPriority w:val="99"/>
    <w:unhideWhenUsed/>
    <w:rsid w:val="0055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07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07F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805F38"/>
    <w:rPr>
      <w:rFonts w:ascii="Times New Roman" w:eastAsia="Times New Roman" w:hAnsi="Times New Roman" w:cs="Times New Roman"/>
      <w:color w:val="489034"/>
      <w:kern w:val="36"/>
      <w:sz w:val="55"/>
      <w:szCs w:val="55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80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name">
    <w:name w:val="username"/>
    <w:basedOn w:val="Privzetapisavaodstavka"/>
    <w:rsid w:val="00805F38"/>
  </w:style>
  <w:style w:type="character" w:customStyle="1" w:styleId="date">
    <w:name w:val="date"/>
    <w:basedOn w:val="Privzetapisavaodstavka"/>
    <w:rsid w:val="0080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3654">
              <w:marLeft w:val="0"/>
              <w:marRight w:val="0"/>
              <w:marTop w:val="3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8203">
                                              <w:marLeft w:val="0"/>
                                              <w:marRight w:val="0"/>
                                              <w:marTop w:val="6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5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21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2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301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354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5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072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98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424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164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902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941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ED56A706284C75B5A42B8B59FA46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D99DA7-F3BB-41CF-82E0-05255ED9C85D}"/>
      </w:docPartPr>
      <w:docPartBody>
        <w:p w:rsidR="009B7D11" w:rsidRDefault="007A574A" w:rsidP="007A574A">
          <w:pPr>
            <w:pStyle w:val="5CED56A706284C75B5A42B8B59FA46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4A"/>
    <w:rsid w:val="00314AE8"/>
    <w:rsid w:val="00755D65"/>
    <w:rsid w:val="007A574A"/>
    <w:rsid w:val="009B7D11"/>
    <w:rsid w:val="00D5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94CB4968576F4BCF8E88AF1ADBDE3407">
    <w:name w:val="94CB4968576F4BCF8E88AF1ADBDE3407"/>
    <w:rsid w:val="007A574A"/>
  </w:style>
  <w:style w:type="paragraph" w:customStyle="1" w:styleId="5CED56A706284C75B5A42B8B59FA46CA">
    <w:name w:val="5CED56A706284C75B5A42B8B59FA46CA"/>
    <w:rsid w:val="007A57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94CB4968576F4BCF8E88AF1ADBDE3407">
    <w:name w:val="94CB4968576F4BCF8E88AF1ADBDE3407"/>
    <w:rsid w:val="007A574A"/>
  </w:style>
  <w:style w:type="paragraph" w:customStyle="1" w:styleId="5CED56A706284C75B5A42B8B59FA46CA">
    <w:name w:val="5CED56A706284C75B5A42B8B59FA46CA"/>
    <w:rsid w:val="007A5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Wonca Europe Annual Council Meeting Prague 2013                                                                  Agenda Item No. 5: President’s Report</vt:lpstr>
      <vt:lpstr/>
    </vt:vector>
  </TitlesOfParts>
  <Company>Univerza Ljubljana, Medicinska fakulteta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Wonca Europe Annual Council Meeting Prague 2013                                                                          Agenda Item No.18: Montegut scholarship 2013</dc:title>
  <dc:creator>Tony Mathie</dc:creator>
  <cp:lastModifiedBy>Barbara Toplek</cp:lastModifiedBy>
  <cp:revision>4</cp:revision>
  <dcterms:created xsi:type="dcterms:W3CDTF">2013-05-31T09:08:00Z</dcterms:created>
  <dcterms:modified xsi:type="dcterms:W3CDTF">2013-05-31T09:10:00Z</dcterms:modified>
</cp:coreProperties>
</file>