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7E" w:rsidRDefault="0062447E">
      <w:pPr>
        <w:rPr>
          <w:rFonts w:ascii="Arial" w:hAnsi="Arial" w:cs="Arial"/>
          <w:b/>
        </w:rPr>
      </w:pPr>
      <w:bookmarkStart w:id="0" w:name="_GoBack"/>
      <w:bookmarkEnd w:id="0"/>
      <w:r>
        <w:rPr>
          <w:rFonts w:ascii="Arial" w:hAnsi="Arial" w:cs="Arial"/>
          <w:b/>
        </w:rPr>
        <w:t>June 2013</w:t>
      </w:r>
    </w:p>
    <w:p w:rsidR="0062447E" w:rsidRDefault="0062447E" w:rsidP="0062447E">
      <w:pPr>
        <w:spacing w:after="0"/>
        <w:rPr>
          <w:rFonts w:ascii="Arial" w:hAnsi="Arial" w:cs="Arial"/>
        </w:rPr>
      </w:pPr>
      <w:r>
        <w:rPr>
          <w:rFonts w:ascii="Arial" w:hAnsi="Arial" w:cs="Arial"/>
        </w:rPr>
        <w:t xml:space="preserve">Since my last report I have attended a meeting of the World Executive in London and meetings of the European Executive in Turkey and in London. I have also made personal visits to Brussels for a Nuffield Conference, to Kosovo and to Serbia for a meeting of the Association of General Practice / Family Medicine of South East Europe. </w:t>
      </w:r>
    </w:p>
    <w:p w:rsidR="0062447E" w:rsidRDefault="0062447E" w:rsidP="0062447E">
      <w:pPr>
        <w:spacing w:after="0"/>
        <w:rPr>
          <w:rFonts w:ascii="Arial" w:hAnsi="Arial" w:cs="Arial"/>
        </w:rPr>
      </w:pPr>
    </w:p>
    <w:p w:rsidR="0062447E" w:rsidRDefault="0062447E" w:rsidP="0062447E">
      <w:pPr>
        <w:spacing w:after="0"/>
        <w:rPr>
          <w:rFonts w:ascii="Arial" w:hAnsi="Arial" w:cs="Arial"/>
        </w:rPr>
      </w:pPr>
      <w:r>
        <w:rPr>
          <w:rFonts w:ascii="Arial" w:hAnsi="Arial" w:cs="Arial"/>
        </w:rPr>
        <w:t xml:space="preserve">At the AONCA World level the main activity, apart from the preparations for this World Conference in Prague, has been the setting up of the new </w:t>
      </w:r>
      <w:r w:rsidR="00B70ECA">
        <w:rPr>
          <w:rFonts w:ascii="Arial" w:hAnsi="Arial" w:cs="Arial"/>
        </w:rPr>
        <w:t xml:space="preserve">WW Office in Bangkok with Dr Garth Manning as CEO. World finances continue to be very problematic and there will be pressure on Europe to make a greater contribution. At the same time the World Executive is exploring the possibility of more frequent World Meetings. Together these pose a threat to the stability of the European Region and will need to be closely monitored. While it is reasonable to change World </w:t>
      </w:r>
      <w:proofErr w:type="gramStart"/>
      <w:r w:rsidR="00B70ECA">
        <w:rPr>
          <w:rFonts w:ascii="Arial" w:hAnsi="Arial" w:cs="Arial"/>
        </w:rPr>
        <w:t>By</w:t>
      </w:r>
      <w:proofErr w:type="gramEnd"/>
      <w:r w:rsidR="00B70ECA">
        <w:rPr>
          <w:rFonts w:ascii="Arial" w:hAnsi="Arial" w:cs="Arial"/>
        </w:rPr>
        <w:t xml:space="preserve"> Laws to </w:t>
      </w:r>
      <w:r w:rsidR="00B70ECA">
        <w:rPr>
          <w:rFonts w:ascii="Arial" w:hAnsi="Arial" w:cs="Arial"/>
          <w:i/>
        </w:rPr>
        <w:t>allow</w:t>
      </w:r>
      <w:r w:rsidR="00B70ECA">
        <w:rPr>
          <w:rFonts w:ascii="Arial" w:hAnsi="Arial" w:cs="Arial"/>
        </w:rPr>
        <w:t xml:space="preserve"> more frequent meetings, a change to make them</w:t>
      </w:r>
      <w:r w:rsidR="00B70ECA" w:rsidRPr="00B70ECA">
        <w:rPr>
          <w:rFonts w:ascii="Arial" w:hAnsi="Arial" w:cs="Arial"/>
          <w:i/>
        </w:rPr>
        <w:t xml:space="preserve"> compulsory</w:t>
      </w:r>
      <w:r w:rsidR="00B70ECA">
        <w:rPr>
          <w:rFonts w:ascii="Arial" w:hAnsi="Arial" w:cs="Arial"/>
        </w:rPr>
        <w:t xml:space="preserve"> will put exceptionally stress on us as one of the few Regions with an Annual Conference.</w:t>
      </w:r>
    </w:p>
    <w:p w:rsidR="00B70ECA" w:rsidRDefault="00B70ECA" w:rsidP="0062447E">
      <w:pPr>
        <w:spacing w:after="0"/>
        <w:rPr>
          <w:rFonts w:ascii="Arial" w:hAnsi="Arial" w:cs="Arial"/>
        </w:rPr>
      </w:pPr>
    </w:p>
    <w:p w:rsidR="00B70ECA" w:rsidRDefault="00B70ECA" w:rsidP="0062447E">
      <w:pPr>
        <w:spacing w:after="0"/>
        <w:rPr>
          <w:rFonts w:ascii="Arial" w:hAnsi="Arial" w:cs="Arial"/>
        </w:rPr>
      </w:pPr>
      <w:r>
        <w:rPr>
          <w:rFonts w:ascii="Arial" w:hAnsi="Arial" w:cs="Arial"/>
        </w:rPr>
        <w:t xml:space="preserve">In Europe we have been working hard to support the European Journal, to develop the website, to consider how we can support smaller members to run the Annual Conference, to review the European Definition and to develop Aims and Objectives for the next three years. </w:t>
      </w:r>
      <w:r w:rsidR="005239C4">
        <w:rPr>
          <w:rFonts w:ascii="Arial" w:hAnsi="Arial" w:cs="Arial"/>
        </w:rPr>
        <w:t xml:space="preserve">We have also worked hard, </w:t>
      </w:r>
      <w:proofErr w:type="spellStart"/>
      <w:r w:rsidR="005239C4">
        <w:rPr>
          <w:rFonts w:ascii="Arial" w:hAnsi="Arial" w:cs="Arial"/>
        </w:rPr>
        <w:t>lead</w:t>
      </w:r>
      <w:proofErr w:type="spellEnd"/>
      <w:r w:rsidR="005239C4">
        <w:rPr>
          <w:rFonts w:ascii="Arial" w:hAnsi="Arial" w:cs="Arial"/>
        </w:rPr>
        <w:t xml:space="preserve"> by Anna Stavdal, to improve our relationships with UEMO, European Forum and WHO. W</w:t>
      </w:r>
      <w:r>
        <w:rPr>
          <w:rFonts w:ascii="Arial" w:hAnsi="Arial" w:cs="Arial"/>
        </w:rPr>
        <w:t xml:space="preserve">e have experimented successfully with a different format of Council meetings to allow more discussion and debate. Our finances are in good order and </w:t>
      </w:r>
      <w:r w:rsidR="005239C4">
        <w:rPr>
          <w:rFonts w:ascii="Arial" w:hAnsi="Arial" w:cs="Arial"/>
        </w:rPr>
        <w:t xml:space="preserve">our Networks including </w:t>
      </w:r>
      <w:proofErr w:type="spellStart"/>
      <w:r w:rsidR="005239C4">
        <w:rPr>
          <w:rFonts w:ascii="Arial" w:hAnsi="Arial" w:cs="Arial"/>
        </w:rPr>
        <w:t>VdG</w:t>
      </w:r>
      <w:proofErr w:type="spellEnd"/>
      <w:r w:rsidR="005239C4">
        <w:rPr>
          <w:rFonts w:ascii="Arial" w:hAnsi="Arial" w:cs="Arial"/>
        </w:rPr>
        <w:t xml:space="preserve"> are held up as examples to the rest of the world.</w:t>
      </w:r>
    </w:p>
    <w:p w:rsidR="00B70ECA" w:rsidRDefault="00B70ECA" w:rsidP="0062447E">
      <w:pPr>
        <w:spacing w:after="0"/>
        <w:rPr>
          <w:rFonts w:ascii="Arial" w:hAnsi="Arial" w:cs="Arial"/>
        </w:rPr>
      </w:pPr>
    </w:p>
    <w:p w:rsidR="00B70ECA" w:rsidRDefault="00B70ECA" w:rsidP="0062447E">
      <w:pPr>
        <w:spacing w:after="0"/>
        <w:rPr>
          <w:rFonts w:ascii="Arial" w:hAnsi="Arial" w:cs="Arial"/>
        </w:rPr>
      </w:pPr>
      <w:r>
        <w:rPr>
          <w:rFonts w:ascii="Arial" w:hAnsi="Arial" w:cs="Arial"/>
        </w:rPr>
        <w:t xml:space="preserve">We are coming to the end of the triennium, and to my time as your President, and this is the time that new Officers and members of the Executive are elected. I will be leaving the Executive after nine years and I wish to pay tribute to the work of Barbara Toplek and all the Executive Board members past and present with whom I have had the privilege of working. </w:t>
      </w:r>
      <w:r w:rsidR="005239C4">
        <w:rPr>
          <w:rFonts w:ascii="Arial" w:hAnsi="Arial" w:cs="Arial"/>
        </w:rPr>
        <w:t xml:space="preserve">In the last three years my fellow Officers Anna, Job and Carl have shouldered much of the work. </w:t>
      </w:r>
      <w:r>
        <w:rPr>
          <w:rFonts w:ascii="Arial" w:hAnsi="Arial" w:cs="Arial"/>
        </w:rPr>
        <w:t>These colleagues have worked very hard on your behalf and I am sure they will have your support in the future.</w:t>
      </w:r>
    </w:p>
    <w:p w:rsidR="005239C4" w:rsidRDefault="005239C4" w:rsidP="0062447E">
      <w:pPr>
        <w:spacing w:after="0"/>
        <w:rPr>
          <w:rFonts w:ascii="Arial" w:hAnsi="Arial" w:cs="Arial"/>
        </w:rPr>
      </w:pPr>
    </w:p>
    <w:p w:rsidR="005239C4" w:rsidRDefault="005239C4" w:rsidP="0062447E">
      <w:pPr>
        <w:spacing w:after="0"/>
        <w:rPr>
          <w:rFonts w:ascii="Arial" w:hAnsi="Arial" w:cs="Arial"/>
        </w:rPr>
      </w:pPr>
      <w:r>
        <w:rPr>
          <w:rFonts w:ascii="Arial" w:hAnsi="Arial" w:cs="Arial"/>
        </w:rPr>
        <w:t>Tony Mathie</w:t>
      </w:r>
    </w:p>
    <w:p w:rsidR="005239C4" w:rsidRPr="00B70ECA" w:rsidRDefault="005239C4" w:rsidP="0062447E">
      <w:pPr>
        <w:spacing w:after="0"/>
        <w:rPr>
          <w:rFonts w:ascii="Arial" w:hAnsi="Arial" w:cs="Arial"/>
        </w:rPr>
      </w:pPr>
    </w:p>
    <w:sectPr w:rsidR="005239C4" w:rsidRPr="00B70ECA" w:rsidSect="009A155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C9D" w:rsidRDefault="002F0C9D" w:rsidP="005507F1">
      <w:pPr>
        <w:spacing w:after="0" w:line="240" w:lineRule="auto"/>
      </w:pPr>
      <w:r>
        <w:separator/>
      </w:r>
    </w:p>
  </w:endnote>
  <w:endnote w:type="continuationSeparator" w:id="0">
    <w:p w:rsidR="002F0C9D" w:rsidRDefault="002F0C9D" w:rsidP="0055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C9D" w:rsidRDefault="002F0C9D" w:rsidP="005507F1">
      <w:pPr>
        <w:spacing w:after="0" w:line="240" w:lineRule="auto"/>
      </w:pPr>
      <w:r>
        <w:separator/>
      </w:r>
    </w:p>
  </w:footnote>
  <w:footnote w:type="continuationSeparator" w:id="0">
    <w:p w:rsidR="002F0C9D" w:rsidRDefault="002F0C9D" w:rsidP="00550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alias w:val="Naslov"/>
      <w:id w:val="77738743"/>
      <w:placeholder>
        <w:docPart w:val="5CED56A706284C75B5A42B8B59FA46CA"/>
      </w:placeholder>
      <w:dataBinding w:prefixMappings="xmlns:ns0='http://schemas.openxmlformats.org/package/2006/metadata/core-properties' xmlns:ns1='http://purl.org/dc/elements/1.1/'" w:xpath="/ns0:coreProperties[1]/ns1:title[1]" w:storeItemID="{6C3C8BC8-F283-45AE-878A-BAB7291924A1}"/>
      <w:text/>
    </w:sdtPr>
    <w:sdtEndPr/>
    <w:sdtContent>
      <w:p w:rsidR="005507F1" w:rsidRPr="00FA2880" w:rsidRDefault="005507F1" w:rsidP="005507F1">
        <w:pPr>
          <w:pStyle w:val="Glava"/>
          <w:pBdr>
            <w:bottom w:val="thickThinSmallGap" w:sz="24" w:space="1" w:color="622423" w:themeColor="accent2" w:themeShade="7F"/>
          </w:pBdr>
          <w:rPr>
            <w:rFonts w:asciiTheme="majorHAnsi" w:eastAsiaTheme="majorEastAsia" w:hAnsiTheme="majorHAnsi" w:cstheme="majorBidi"/>
            <w:sz w:val="20"/>
            <w:szCs w:val="20"/>
          </w:rPr>
        </w:pPr>
        <w:r w:rsidRPr="00FA2880">
          <w:rPr>
            <w:rFonts w:ascii="Arial" w:hAnsi="Arial" w:cs="Arial"/>
            <w:sz w:val="20"/>
            <w:szCs w:val="20"/>
          </w:rPr>
          <w:t xml:space="preserve">Wonca Europe Annual Council Meeting Prague 2013 </w:t>
        </w:r>
        <w:r w:rsidR="00FA2880">
          <w:rPr>
            <w:rFonts w:ascii="Arial" w:hAnsi="Arial" w:cs="Arial"/>
            <w:sz w:val="20"/>
            <w:szCs w:val="20"/>
          </w:rPr>
          <w:t xml:space="preserve">                    </w:t>
        </w:r>
        <w:r w:rsidRPr="00FA2880">
          <w:rPr>
            <w:rFonts w:ascii="Arial" w:hAnsi="Arial" w:cs="Arial"/>
            <w:sz w:val="20"/>
            <w:szCs w:val="20"/>
          </w:rPr>
          <w:t xml:space="preserve">                                             Agenda Item No. 5: President’s Report</w:t>
        </w:r>
      </w:p>
    </w:sdtContent>
  </w:sdt>
  <w:p w:rsidR="005507F1" w:rsidRDefault="005507F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394F"/>
    <w:multiLevelType w:val="hybridMultilevel"/>
    <w:tmpl w:val="64103DCE"/>
    <w:lvl w:ilvl="0" w:tplc="0424000F">
      <w:start w:val="1"/>
      <w:numFmt w:val="decimal"/>
      <w:lvlText w:val="%1."/>
      <w:lvlJc w:val="left"/>
      <w:pPr>
        <w:tabs>
          <w:tab w:val="num" w:pos="720"/>
        </w:tabs>
        <w:ind w:left="720" w:hanging="360"/>
      </w:pPr>
    </w:lvl>
    <w:lvl w:ilvl="1" w:tplc="5C98A622">
      <w:start w:val="1"/>
      <w:numFmt w:val="bullet"/>
      <w:lvlText w:val=""/>
      <w:lvlJc w:val="left"/>
      <w:pPr>
        <w:tabs>
          <w:tab w:val="num" w:pos="1440"/>
        </w:tabs>
        <w:ind w:left="1440" w:hanging="360"/>
      </w:pPr>
      <w:rPr>
        <w:rFonts w:ascii="Symbol" w:hAnsi="Symbol" w:hint="default"/>
        <w:color w:val="auto"/>
      </w:rPr>
    </w:lvl>
    <w:lvl w:ilvl="2" w:tplc="E8269452">
      <w:start w:val="2007"/>
      <w:numFmt w:val="decimal"/>
      <w:lvlText w:val="%3"/>
      <w:lvlJc w:val="left"/>
      <w:pPr>
        <w:tabs>
          <w:tab w:val="num" w:pos="2565"/>
        </w:tabs>
        <w:ind w:left="2565" w:hanging="58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65DB488D"/>
    <w:multiLevelType w:val="hybridMultilevel"/>
    <w:tmpl w:val="4ECA14C6"/>
    <w:lvl w:ilvl="0" w:tplc="0424000F">
      <w:start w:val="5"/>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447E"/>
    <w:rsid w:val="002779B6"/>
    <w:rsid w:val="002F0C9D"/>
    <w:rsid w:val="005239C4"/>
    <w:rsid w:val="005507F1"/>
    <w:rsid w:val="0062447E"/>
    <w:rsid w:val="009A155C"/>
    <w:rsid w:val="00B70ECA"/>
    <w:rsid w:val="00FA2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A155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507F1"/>
    <w:pPr>
      <w:ind w:left="720"/>
      <w:contextualSpacing/>
    </w:pPr>
  </w:style>
  <w:style w:type="paragraph" w:styleId="Glava">
    <w:name w:val="header"/>
    <w:basedOn w:val="Navaden"/>
    <w:link w:val="GlavaZnak"/>
    <w:uiPriority w:val="99"/>
    <w:unhideWhenUsed/>
    <w:rsid w:val="005507F1"/>
    <w:pPr>
      <w:tabs>
        <w:tab w:val="center" w:pos="4536"/>
        <w:tab w:val="right" w:pos="9072"/>
      </w:tabs>
      <w:spacing w:after="0" w:line="240" w:lineRule="auto"/>
    </w:pPr>
  </w:style>
  <w:style w:type="character" w:customStyle="1" w:styleId="GlavaZnak">
    <w:name w:val="Glava Znak"/>
    <w:basedOn w:val="Privzetapisavaodstavka"/>
    <w:link w:val="Glava"/>
    <w:uiPriority w:val="99"/>
    <w:rsid w:val="005507F1"/>
  </w:style>
  <w:style w:type="paragraph" w:styleId="Noga">
    <w:name w:val="footer"/>
    <w:basedOn w:val="Navaden"/>
    <w:link w:val="NogaZnak"/>
    <w:uiPriority w:val="99"/>
    <w:unhideWhenUsed/>
    <w:rsid w:val="005507F1"/>
    <w:pPr>
      <w:tabs>
        <w:tab w:val="center" w:pos="4536"/>
        <w:tab w:val="right" w:pos="9072"/>
      </w:tabs>
      <w:spacing w:after="0" w:line="240" w:lineRule="auto"/>
    </w:pPr>
  </w:style>
  <w:style w:type="character" w:customStyle="1" w:styleId="NogaZnak">
    <w:name w:val="Noga Znak"/>
    <w:basedOn w:val="Privzetapisavaodstavka"/>
    <w:link w:val="Noga"/>
    <w:uiPriority w:val="99"/>
    <w:rsid w:val="005507F1"/>
  </w:style>
  <w:style w:type="paragraph" w:styleId="Besedilooblaka">
    <w:name w:val="Balloon Text"/>
    <w:basedOn w:val="Navaden"/>
    <w:link w:val="BesedilooblakaZnak"/>
    <w:uiPriority w:val="99"/>
    <w:semiHidden/>
    <w:unhideWhenUsed/>
    <w:rsid w:val="005507F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07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ED56A706284C75B5A42B8B59FA46CA"/>
        <w:category>
          <w:name w:val="Splošno"/>
          <w:gallery w:val="placeholder"/>
        </w:category>
        <w:types>
          <w:type w:val="bbPlcHdr"/>
        </w:types>
        <w:behaviors>
          <w:behavior w:val="content"/>
        </w:behaviors>
        <w:guid w:val="{77D99DA7-F3BB-41CF-82E0-05255ED9C85D}"/>
      </w:docPartPr>
      <w:docPartBody>
        <w:p w:rsidR="009B7D11" w:rsidRDefault="007A574A" w:rsidP="007A574A">
          <w:pPr>
            <w:pStyle w:val="5CED56A706284C75B5A42B8B59FA46CA"/>
          </w:pPr>
          <w:r>
            <w:rPr>
              <w:rFonts w:asciiTheme="majorHAnsi" w:eastAsiaTheme="majorEastAsia" w:hAnsiTheme="majorHAnsi" w:cstheme="majorBidi"/>
              <w:sz w:val="32"/>
              <w:szCs w:val="32"/>
            </w:rPr>
            <w:t>[Vnesite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4A"/>
    <w:rsid w:val="00314AE8"/>
    <w:rsid w:val="00755D65"/>
    <w:rsid w:val="007A574A"/>
    <w:rsid w:val="009B7D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94CB4968576F4BCF8E88AF1ADBDE3407">
    <w:name w:val="94CB4968576F4BCF8E88AF1ADBDE3407"/>
    <w:rsid w:val="007A574A"/>
  </w:style>
  <w:style w:type="paragraph" w:customStyle="1" w:styleId="5CED56A706284C75B5A42B8B59FA46CA">
    <w:name w:val="5CED56A706284C75B5A42B8B59FA46CA"/>
    <w:rsid w:val="007A57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94CB4968576F4BCF8E88AF1ADBDE3407">
    <w:name w:val="94CB4968576F4BCF8E88AF1ADBDE3407"/>
    <w:rsid w:val="007A574A"/>
  </w:style>
  <w:style w:type="paragraph" w:customStyle="1" w:styleId="5CED56A706284C75B5A42B8B59FA46CA">
    <w:name w:val="5CED56A706284C75B5A42B8B59FA46CA"/>
    <w:rsid w:val="007A57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Wonca Europe Annual Council Meeting Prague 2013                                                                  Agenda Item No. 5: President’s Report</dc:title>
  <dc:creator>Tony Mathie</dc:creator>
  <cp:lastModifiedBy>Barbara Toplek</cp:lastModifiedBy>
  <cp:revision>3</cp:revision>
  <dcterms:created xsi:type="dcterms:W3CDTF">2013-05-23T10:35:00Z</dcterms:created>
  <dcterms:modified xsi:type="dcterms:W3CDTF">2013-05-31T08:51:00Z</dcterms:modified>
</cp:coreProperties>
</file>